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7752" w14:textId="7DF1EA26" w:rsidR="00CB25E1" w:rsidRPr="00CB25E1" w:rsidRDefault="00CB25E1" w:rsidP="00CB25E1">
      <w:pPr>
        <w:jc w:val="center"/>
        <w:rPr>
          <w:rFonts w:ascii="Times New Roman" w:hAnsi="Times New Roman" w:cs="Times New Roman"/>
          <w:b/>
          <w:bCs/>
        </w:rPr>
      </w:pPr>
      <w:r w:rsidRPr="00CB25E1">
        <w:rPr>
          <w:rFonts w:ascii="Times New Roman" w:hAnsi="Times New Roman" w:cs="Times New Roman"/>
          <w:b/>
          <w:bCs/>
        </w:rPr>
        <w:t xml:space="preserve">ORDINANCE NO. </w:t>
      </w:r>
      <w:r w:rsidR="00E82AFD" w:rsidRPr="00E82AFD">
        <w:rPr>
          <w:rFonts w:ascii="Times New Roman" w:hAnsi="Times New Roman" w:cs="Times New Roman"/>
          <w:b/>
          <w:bCs/>
          <w:u w:val="single"/>
        </w:rPr>
        <w:t>06-03-2026-</w:t>
      </w:r>
    </w:p>
    <w:p w14:paraId="283A7BA7" w14:textId="5676F1C2" w:rsidR="00CB25E1" w:rsidRPr="00CB25E1" w:rsidRDefault="00CB25E1" w:rsidP="00CB25E1">
      <w:pPr>
        <w:jc w:val="center"/>
        <w:rPr>
          <w:rFonts w:ascii="Times New Roman" w:hAnsi="Times New Roman" w:cs="Times New Roman"/>
          <w:b/>
          <w:bCs/>
        </w:rPr>
      </w:pPr>
      <w:r w:rsidRPr="00CB25E1">
        <w:rPr>
          <w:rFonts w:ascii="Times New Roman" w:hAnsi="Times New Roman" w:cs="Times New Roman"/>
          <w:b/>
          <w:bCs/>
        </w:rPr>
        <w:t>AN ORDINANCE AMENDING PAYSON CITY MUNICIPAL CODE TITLE 5 (STORMWATER) TO COMPLY WITH UTAH CODE §19</w:t>
      </w:r>
      <w:r w:rsidRPr="00CB25E1">
        <w:rPr>
          <w:rFonts w:ascii="Times New Roman" w:hAnsi="Times New Roman" w:cs="Times New Roman"/>
          <w:b/>
          <w:bCs/>
        </w:rPr>
        <w:noBreakHyphen/>
        <w:t>5</w:t>
      </w:r>
      <w:r w:rsidRPr="00CB25E1">
        <w:rPr>
          <w:rFonts w:ascii="Times New Roman" w:hAnsi="Times New Roman" w:cs="Times New Roman"/>
          <w:b/>
          <w:bCs/>
        </w:rPr>
        <w:noBreakHyphen/>
        <w:t>108.3; PROVIDING FOR DEFINITIONS, LIMITATIONS ON REGULATORY AUTHORITY, ELECTRONIC SITE INSPECTIONS, BEST MANAGEMENT PRACTICES, ENFORCEMENT PROCEDURES, AND ADOPTION OF A FEE SCHEDULE; AND PROVIDING AN EFFECTIVE DATE</w:t>
      </w:r>
    </w:p>
    <w:p w14:paraId="74DEA02C" w14:textId="3E7AEE95" w:rsidR="00CB25E1" w:rsidRPr="00CB25E1" w:rsidRDefault="00CB25E1" w:rsidP="007E5A73">
      <w:pPr>
        <w:jc w:val="both"/>
        <w:rPr>
          <w:rFonts w:ascii="Times New Roman" w:hAnsi="Times New Roman" w:cs="Times New Roman"/>
          <w:b/>
          <w:bCs/>
        </w:rPr>
      </w:pPr>
      <w:r w:rsidRPr="00CB25E1">
        <w:rPr>
          <w:rFonts w:ascii="Times New Roman" w:hAnsi="Times New Roman" w:cs="Times New Roman"/>
          <w:b/>
          <w:bCs/>
        </w:rPr>
        <w:t>WHEREAS</w:t>
      </w:r>
      <w:r>
        <w:rPr>
          <w:rFonts w:ascii="Times New Roman" w:hAnsi="Times New Roman" w:cs="Times New Roman"/>
          <w:b/>
          <w:bCs/>
        </w:rPr>
        <w:t xml:space="preserve">, </w:t>
      </w:r>
      <w:r w:rsidRPr="00CB25E1">
        <w:rPr>
          <w:rFonts w:ascii="Times New Roman" w:hAnsi="Times New Roman" w:cs="Times New Roman"/>
        </w:rPr>
        <w:t>Payson City</w:t>
      </w:r>
      <w:r w:rsidR="007E5A73">
        <w:rPr>
          <w:rFonts w:ascii="Times New Roman" w:hAnsi="Times New Roman" w:cs="Times New Roman"/>
        </w:rPr>
        <w:t xml:space="preserve"> (“City”)</w:t>
      </w:r>
      <w:r w:rsidRPr="00CB25E1">
        <w:rPr>
          <w:rFonts w:ascii="Times New Roman" w:hAnsi="Times New Roman" w:cs="Times New Roman"/>
        </w:rPr>
        <w:t xml:space="preserve"> has adopted Title 5 of the Payson Municipal Code to regulate stormwater management, protect water quality, and comply with state and federal law</w:t>
      </w:r>
      <w:r>
        <w:rPr>
          <w:rFonts w:ascii="Times New Roman" w:hAnsi="Times New Roman" w:cs="Times New Roman"/>
        </w:rPr>
        <w:t>; and</w:t>
      </w:r>
    </w:p>
    <w:p w14:paraId="1BB3BD96" w14:textId="5FBF8F5B" w:rsidR="00CB25E1" w:rsidRPr="00CB25E1" w:rsidRDefault="00CB25E1" w:rsidP="007E5A73">
      <w:pPr>
        <w:jc w:val="both"/>
        <w:rPr>
          <w:rFonts w:ascii="Times New Roman" w:hAnsi="Times New Roman" w:cs="Times New Roman"/>
        </w:rPr>
      </w:pPr>
      <w:r>
        <w:rPr>
          <w:rFonts w:ascii="Times New Roman" w:hAnsi="Times New Roman" w:cs="Times New Roman"/>
          <w:b/>
          <w:bCs/>
        </w:rPr>
        <w:t xml:space="preserve">WHEREAS, </w:t>
      </w:r>
      <w:r w:rsidRPr="00CB25E1">
        <w:rPr>
          <w:rFonts w:ascii="Times New Roman" w:hAnsi="Times New Roman" w:cs="Times New Roman"/>
        </w:rPr>
        <w:t>The Utah Legislature adopted Utah Code §19</w:t>
      </w:r>
      <w:r w:rsidRPr="00CB25E1">
        <w:rPr>
          <w:rFonts w:ascii="Times New Roman" w:hAnsi="Times New Roman" w:cs="Times New Roman"/>
        </w:rPr>
        <w:noBreakHyphen/>
        <w:t>5</w:t>
      </w:r>
      <w:r w:rsidRPr="00CB25E1">
        <w:rPr>
          <w:rFonts w:ascii="Times New Roman" w:hAnsi="Times New Roman" w:cs="Times New Roman"/>
        </w:rPr>
        <w:noBreakHyphen/>
        <w:t>108.3 to establish uniform statewide standards for construction stormwater regulation, including limits on local regulation, alignment with the federal Clean Water Act, and procedural requirements;</w:t>
      </w:r>
      <w:r>
        <w:rPr>
          <w:rFonts w:ascii="Times New Roman" w:hAnsi="Times New Roman" w:cs="Times New Roman"/>
        </w:rPr>
        <w:t xml:space="preserve"> and</w:t>
      </w:r>
    </w:p>
    <w:p w14:paraId="597CD1DF" w14:textId="76268223" w:rsidR="00CB25E1" w:rsidRPr="00CB25E1" w:rsidRDefault="00CB25E1" w:rsidP="007E5A73">
      <w:pPr>
        <w:jc w:val="both"/>
        <w:rPr>
          <w:rFonts w:ascii="Times New Roman" w:hAnsi="Times New Roman" w:cs="Times New Roman"/>
        </w:rPr>
      </w:pPr>
      <w:r>
        <w:rPr>
          <w:rFonts w:ascii="Times New Roman" w:hAnsi="Times New Roman" w:cs="Times New Roman"/>
          <w:b/>
          <w:bCs/>
        </w:rPr>
        <w:t xml:space="preserve">WHEREAS, </w:t>
      </w:r>
      <w:r w:rsidRPr="00CB25E1">
        <w:rPr>
          <w:rFonts w:ascii="Times New Roman" w:hAnsi="Times New Roman" w:cs="Times New Roman"/>
        </w:rPr>
        <w:t>Utah Code §19</w:t>
      </w:r>
      <w:r w:rsidRPr="00CB25E1">
        <w:rPr>
          <w:rFonts w:ascii="Times New Roman" w:hAnsi="Times New Roman" w:cs="Times New Roman"/>
        </w:rPr>
        <w:noBreakHyphen/>
        <w:t>5</w:t>
      </w:r>
      <w:r w:rsidRPr="00CB25E1">
        <w:rPr>
          <w:rFonts w:ascii="Times New Roman" w:hAnsi="Times New Roman" w:cs="Times New Roman"/>
        </w:rPr>
        <w:noBreakHyphen/>
        <w:t>108.3 requires municipalities to ensure that local stormwater ordinances are not more stringent than federal requirements unless expressly authorized by state law;</w:t>
      </w:r>
    </w:p>
    <w:p w14:paraId="248C4290" w14:textId="6B79366D" w:rsidR="00CB25E1" w:rsidRPr="00CB25E1" w:rsidRDefault="00CB25E1" w:rsidP="007E5A73">
      <w:pPr>
        <w:jc w:val="both"/>
        <w:rPr>
          <w:rFonts w:ascii="Times New Roman" w:hAnsi="Times New Roman" w:cs="Times New Roman"/>
        </w:rPr>
      </w:pPr>
      <w:r>
        <w:rPr>
          <w:rFonts w:ascii="Times New Roman" w:hAnsi="Times New Roman" w:cs="Times New Roman"/>
          <w:b/>
          <w:bCs/>
        </w:rPr>
        <w:t xml:space="preserve">WHEREAS, </w:t>
      </w:r>
      <w:r w:rsidRPr="00CB25E1">
        <w:rPr>
          <w:rFonts w:ascii="Times New Roman" w:hAnsi="Times New Roman" w:cs="Times New Roman"/>
        </w:rPr>
        <w:t>The City desires to amend Title 5 to incorporate required definitions, clarify regulatory authority, allow electronic inspection methods, align best management practices with federal standards, and establish updated enforcement procedures and penalties;</w:t>
      </w:r>
    </w:p>
    <w:p w14:paraId="33E24D07" w14:textId="0A08AB07" w:rsidR="00CB25E1" w:rsidRPr="00CB25E1" w:rsidRDefault="00CB25E1" w:rsidP="007E5A73">
      <w:pPr>
        <w:jc w:val="both"/>
        <w:rPr>
          <w:rFonts w:ascii="Times New Roman" w:hAnsi="Times New Roman" w:cs="Times New Roman"/>
        </w:rPr>
      </w:pPr>
      <w:r>
        <w:rPr>
          <w:rFonts w:ascii="Times New Roman" w:hAnsi="Times New Roman" w:cs="Times New Roman"/>
          <w:b/>
          <w:bCs/>
        </w:rPr>
        <w:t xml:space="preserve">WHEREAS, </w:t>
      </w:r>
      <w:r w:rsidRPr="00CB25E1">
        <w:rPr>
          <w:rFonts w:ascii="Times New Roman" w:hAnsi="Times New Roman" w:cs="Times New Roman"/>
        </w:rPr>
        <w:t>The City has also prepared updates to its fee schedule to reflect enforcement costs and penalties associated with violations of stormwater regulations, including fines for improper discharges, failure to maintain BMPs, and inspection</w:t>
      </w:r>
      <w:r w:rsidRPr="00CB25E1">
        <w:rPr>
          <w:rFonts w:ascii="Times New Roman" w:hAnsi="Times New Roman" w:cs="Times New Roman"/>
        </w:rPr>
        <w:noBreakHyphen/>
        <w:t>related violations;</w:t>
      </w:r>
      <w:r>
        <w:rPr>
          <w:rFonts w:ascii="Times New Roman" w:hAnsi="Times New Roman" w:cs="Times New Roman"/>
        </w:rPr>
        <w:t xml:space="preserve"> and</w:t>
      </w:r>
    </w:p>
    <w:p w14:paraId="42046213" w14:textId="601DDF55" w:rsidR="00CB25E1" w:rsidRPr="00CB25E1" w:rsidRDefault="00CB25E1" w:rsidP="007E5A73">
      <w:pPr>
        <w:jc w:val="both"/>
        <w:rPr>
          <w:rFonts w:ascii="Times New Roman" w:hAnsi="Times New Roman" w:cs="Times New Roman"/>
        </w:rPr>
      </w:pPr>
      <w:r>
        <w:rPr>
          <w:rFonts w:ascii="Times New Roman" w:hAnsi="Times New Roman" w:cs="Times New Roman"/>
          <w:b/>
          <w:bCs/>
        </w:rPr>
        <w:t>WHEREAS,</w:t>
      </w:r>
      <w:r w:rsidRPr="00CB25E1">
        <w:rPr>
          <w:rFonts w:ascii="Times New Roman" w:hAnsi="Times New Roman" w:cs="Times New Roman"/>
        </w:rPr>
        <w:t xml:space="preserve"> The City Council finds that these amendments are necessary to comply with state law, promote consistency with federal regulations, and protect public health, safety, and welfare;</w:t>
      </w:r>
    </w:p>
    <w:p w14:paraId="75027BF5" w14:textId="2869DB84" w:rsidR="00CB25E1" w:rsidRPr="00CB25E1" w:rsidRDefault="00CB25E1" w:rsidP="00CB25E1">
      <w:pPr>
        <w:rPr>
          <w:rFonts w:ascii="Times New Roman" w:hAnsi="Times New Roman" w:cs="Times New Roman"/>
          <w:b/>
          <w:bCs/>
        </w:rPr>
      </w:pPr>
      <w:r w:rsidRPr="00CB25E1">
        <w:rPr>
          <w:rFonts w:ascii="Times New Roman" w:hAnsi="Times New Roman" w:cs="Times New Roman"/>
          <w:b/>
          <w:bCs/>
        </w:rPr>
        <w:t>NOW, THEREFORE, BE IT ORDAINED BY THE CITY COUNCIL OF PAYSON CITY, UTAH:</w:t>
      </w:r>
    </w:p>
    <w:p w14:paraId="70E69D82" w14:textId="411877B8" w:rsidR="00CB25E1" w:rsidRPr="007E5A73" w:rsidRDefault="00CB25E1" w:rsidP="00F11808">
      <w:pPr>
        <w:jc w:val="both"/>
        <w:rPr>
          <w:rFonts w:ascii="Times New Roman" w:hAnsi="Times New Roman" w:cs="Times New Roman"/>
          <w:b/>
          <w:bCs/>
        </w:rPr>
      </w:pPr>
      <w:r w:rsidRPr="00CB25E1">
        <w:rPr>
          <w:rFonts w:ascii="Times New Roman" w:hAnsi="Times New Roman" w:cs="Times New Roman"/>
          <w:b/>
          <w:bCs/>
        </w:rPr>
        <w:t>Section 1. Amendment of Title 5.</w:t>
      </w:r>
      <w:r>
        <w:rPr>
          <w:rFonts w:ascii="Times New Roman" w:hAnsi="Times New Roman" w:cs="Times New Roman"/>
          <w:b/>
          <w:bCs/>
        </w:rPr>
        <w:t xml:space="preserve"> </w:t>
      </w:r>
      <w:r w:rsidRPr="00CB25E1">
        <w:rPr>
          <w:rFonts w:ascii="Times New Roman" w:hAnsi="Times New Roman" w:cs="Times New Roman"/>
        </w:rPr>
        <w:t xml:space="preserve">Payson City Municipal Code Title 5 (Stormwater) is hereby amended as set forth in the document </w:t>
      </w:r>
      <w:r>
        <w:rPr>
          <w:rFonts w:ascii="Times New Roman" w:hAnsi="Times New Roman" w:cs="Times New Roman"/>
        </w:rPr>
        <w:t xml:space="preserve">attached hereto </w:t>
      </w:r>
      <w:proofErr w:type="spellStart"/>
      <w:r w:rsidRPr="00CB25E1">
        <w:rPr>
          <w:rFonts w:ascii="Times New Roman" w:hAnsi="Times New Roman" w:cs="Times New Roman"/>
        </w:rPr>
        <w:t>titled</w:t>
      </w:r>
      <w:r w:rsidRPr="00CB25E1">
        <w:rPr>
          <w:rFonts w:ascii="Times New Roman" w:hAnsi="Times New Roman" w:cs="Times New Roman"/>
          <w:i/>
          <w:iCs/>
        </w:rPr>
        <w:t>“Payson</w:t>
      </w:r>
      <w:proofErr w:type="spellEnd"/>
      <w:r w:rsidRPr="00CB25E1">
        <w:rPr>
          <w:rFonts w:ascii="Times New Roman" w:hAnsi="Times New Roman" w:cs="Times New Roman"/>
          <w:i/>
          <w:iCs/>
        </w:rPr>
        <w:t xml:space="preserve"> Municipal Code Title 5 (</w:t>
      </w:r>
      <w:proofErr w:type="spellStart"/>
      <w:r>
        <w:rPr>
          <w:rFonts w:ascii="Times New Roman" w:hAnsi="Times New Roman" w:cs="Times New Roman"/>
          <w:i/>
          <w:iCs/>
        </w:rPr>
        <w:t>additions</w:t>
      </w:r>
      <w:r w:rsidR="007E5A73">
        <w:rPr>
          <w:rFonts w:ascii="Times New Roman" w:hAnsi="Times New Roman" w:cs="Times New Roman"/>
          <w:i/>
          <w:iCs/>
        </w:rPr>
        <w:t>.</w:t>
      </w:r>
      <w:r>
        <w:rPr>
          <w:rFonts w:ascii="Times New Roman" w:hAnsi="Times New Roman" w:cs="Times New Roman"/>
          <w:i/>
          <w:iCs/>
        </w:rPr>
        <w:t>deletions</w:t>
      </w:r>
      <w:proofErr w:type="spellEnd"/>
      <w:r w:rsidRPr="00CB25E1">
        <w:rPr>
          <w:rFonts w:ascii="Times New Roman" w:hAnsi="Times New Roman" w:cs="Times New Roman"/>
          <w:i/>
          <w:iCs/>
        </w:rPr>
        <w:t>)”</w:t>
      </w:r>
      <w:r w:rsidR="007E5A73">
        <w:rPr>
          <w:rFonts w:ascii="Times New Roman" w:hAnsi="Times New Roman" w:cs="Times New Roman"/>
          <w:b/>
          <w:bCs/>
        </w:rPr>
        <w:t xml:space="preserve"> </w:t>
      </w:r>
      <w:r w:rsidRPr="00CB25E1">
        <w:rPr>
          <w:rFonts w:ascii="Times New Roman" w:hAnsi="Times New Roman" w:cs="Times New Roman"/>
        </w:rPr>
        <w:t>which is incorporated herein by this reference as though fully set forth.</w:t>
      </w:r>
    </w:p>
    <w:p w14:paraId="50DBB081" w14:textId="45A80EF1" w:rsidR="00CB25E1" w:rsidRPr="00CB25E1" w:rsidRDefault="00CB25E1" w:rsidP="00F11808">
      <w:pPr>
        <w:jc w:val="both"/>
        <w:rPr>
          <w:rFonts w:ascii="Times New Roman" w:hAnsi="Times New Roman" w:cs="Times New Roman"/>
          <w:b/>
          <w:bCs/>
        </w:rPr>
      </w:pPr>
      <w:r w:rsidRPr="00CB25E1">
        <w:rPr>
          <w:rFonts w:ascii="Times New Roman" w:hAnsi="Times New Roman" w:cs="Times New Roman"/>
          <w:b/>
          <w:bCs/>
        </w:rPr>
        <w:t>Section 2. Key Policy Changes and Codification.</w:t>
      </w:r>
      <w:r>
        <w:rPr>
          <w:rFonts w:ascii="Times New Roman" w:hAnsi="Times New Roman" w:cs="Times New Roman"/>
          <w:b/>
          <w:bCs/>
        </w:rPr>
        <w:t xml:space="preserve"> </w:t>
      </w:r>
      <w:r w:rsidRPr="00CB25E1">
        <w:rPr>
          <w:rFonts w:ascii="Times New Roman" w:hAnsi="Times New Roman" w:cs="Times New Roman"/>
        </w:rPr>
        <w:t>The amendments to Title 5 include, but are not limited to, the following:</w:t>
      </w:r>
    </w:p>
    <w:p w14:paraId="3C10BA6E" w14:textId="454972EA" w:rsidR="00CB25E1" w:rsidRPr="007E5A73" w:rsidRDefault="00CB25E1" w:rsidP="00F11808">
      <w:pPr>
        <w:jc w:val="both"/>
        <w:rPr>
          <w:rFonts w:ascii="Times New Roman" w:hAnsi="Times New Roman" w:cs="Times New Roman"/>
          <w:u w:val="single"/>
        </w:rPr>
      </w:pPr>
      <w:r w:rsidRPr="007E5A73">
        <w:rPr>
          <w:rFonts w:ascii="Times New Roman" w:hAnsi="Times New Roman" w:cs="Times New Roman"/>
          <w:u w:val="single"/>
        </w:rPr>
        <w:t>A. Definitions.</w:t>
      </w:r>
      <w:r w:rsidR="007E5A73">
        <w:rPr>
          <w:rFonts w:ascii="Times New Roman" w:hAnsi="Times New Roman" w:cs="Times New Roman"/>
        </w:rPr>
        <w:t xml:space="preserve"> </w:t>
      </w:r>
      <w:r w:rsidRPr="00CB25E1">
        <w:rPr>
          <w:rFonts w:ascii="Times New Roman" w:hAnsi="Times New Roman" w:cs="Times New Roman"/>
        </w:rPr>
        <w:t>Title 5 is amended to include and clarify definitions consistent with Utah Code §19</w:t>
      </w:r>
      <w:r w:rsidRPr="00CB25E1">
        <w:rPr>
          <w:rFonts w:ascii="Times New Roman" w:hAnsi="Times New Roman" w:cs="Times New Roman"/>
        </w:rPr>
        <w:noBreakHyphen/>
        <w:t>5</w:t>
      </w:r>
      <w:r w:rsidRPr="00CB25E1">
        <w:rPr>
          <w:rFonts w:ascii="Times New Roman" w:hAnsi="Times New Roman" w:cs="Times New Roman"/>
        </w:rPr>
        <w:noBreakHyphen/>
        <w:t>108.3 and federal law, including but not limited to:</w:t>
      </w:r>
    </w:p>
    <w:p w14:paraId="68CCEF11" w14:textId="06316A1D" w:rsidR="00CB25E1" w:rsidRPr="00CB25E1" w:rsidRDefault="007E5A73" w:rsidP="00F11808">
      <w:pPr>
        <w:ind w:left="720"/>
        <w:jc w:val="both"/>
        <w:rPr>
          <w:rFonts w:ascii="Times New Roman" w:hAnsi="Times New Roman" w:cs="Times New Roman"/>
        </w:rPr>
      </w:pPr>
      <w:r>
        <w:rPr>
          <w:rFonts w:ascii="Times New Roman" w:hAnsi="Times New Roman" w:cs="Times New Roman"/>
        </w:rPr>
        <w:t xml:space="preserve">(i) </w:t>
      </w:r>
      <w:r w:rsidR="00CB25E1" w:rsidRPr="00CB25E1">
        <w:rPr>
          <w:rFonts w:ascii="Times New Roman" w:hAnsi="Times New Roman" w:cs="Times New Roman"/>
        </w:rPr>
        <w:t>“Best Management Practices (BMPs)” aligned with Clean Water Act standards</w:t>
      </w:r>
      <w:r>
        <w:rPr>
          <w:rFonts w:ascii="Times New Roman" w:hAnsi="Times New Roman" w:cs="Times New Roman"/>
        </w:rPr>
        <w:t>;</w:t>
      </w:r>
      <w:r w:rsidR="00CB25E1" w:rsidRPr="00CB25E1">
        <w:rPr>
          <w:rFonts w:ascii="Times New Roman" w:hAnsi="Times New Roman" w:cs="Times New Roman"/>
        </w:rPr>
        <w:t xml:space="preserve"> </w:t>
      </w:r>
    </w:p>
    <w:p w14:paraId="18FC489A" w14:textId="4413CDC6" w:rsidR="00CB25E1" w:rsidRPr="00CB25E1" w:rsidRDefault="007E5A73" w:rsidP="00F11808">
      <w:pPr>
        <w:ind w:left="720"/>
        <w:jc w:val="both"/>
        <w:rPr>
          <w:rFonts w:ascii="Times New Roman" w:hAnsi="Times New Roman" w:cs="Times New Roman"/>
        </w:rPr>
      </w:pPr>
      <w:r>
        <w:rPr>
          <w:rFonts w:ascii="Times New Roman" w:hAnsi="Times New Roman" w:cs="Times New Roman"/>
        </w:rPr>
        <w:t xml:space="preserve">(ii) </w:t>
      </w:r>
      <w:r w:rsidR="00CB25E1" w:rsidRPr="00CB25E1">
        <w:rPr>
          <w:rFonts w:ascii="Times New Roman" w:hAnsi="Times New Roman" w:cs="Times New Roman"/>
        </w:rPr>
        <w:t>“Electronic Site Inspection” (geo</w:t>
      </w:r>
      <w:r w:rsidR="00CB25E1" w:rsidRPr="00CB25E1">
        <w:rPr>
          <w:rFonts w:ascii="Times New Roman" w:hAnsi="Times New Roman" w:cs="Times New Roman"/>
        </w:rPr>
        <w:noBreakHyphen/>
        <w:t>located, time</w:t>
      </w:r>
      <w:r w:rsidR="00CB25E1" w:rsidRPr="00CB25E1">
        <w:rPr>
          <w:rFonts w:ascii="Times New Roman" w:hAnsi="Times New Roman" w:cs="Times New Roman"/>
        </w:rPr>
        <w:noBreakHyphen/>
        <w:t>stamped digital documentation)</w:t>
      </w:r>
      <w:r>
        <w:rPr>
          <w:rFonts w:ascii="Times New Roman" w:hAnsi="Times New Roman" w:cs="Times New Roman"/>
        </w:rPr>
        <w:t>; and</w:t>
      </w:r>
    </w:p>
    <w:p w14:paraId="61274E45" w14:textId="4E714A13" w:rsidR="00CB25E1" w:rsidRPr="00CB25E1" w:rsidRDefault="007E5A73" w:rsidP="00F11808">
      <w:pPr>
        <w:ind w:left="720"/>
        <w:jc w:val="both"/>
        <w:rPr>
          <w:rFonts w:ascii="Times New Roman" w:hAnsi="Times New Roman" w:cs="Times New Roman"/>
        </w:rPr>
      </w:pPr>
      <w:r>
        <w:rPr>
          <w:rFonts w:ascii="Times New Roman" w:hAnsi="Times New Roman" w:cs="Times New Roman"/>
        </w:rPr>
        <w:lastRenderedPageBreak/>
        <w:t>u</w:t>
      </w:r>
      <w:r w:rsidR="00CB25E1" w:rsidRPr="00CB25E1">
        <w:rPr>
          <w:rFonts w:ascii="Times New Roman" w:hAnsi="Times New Roman" w:cs="Times New Roman"/>
        </w:rPr>
        <w:t>pdated definitions related to stormwater permits, SWPPP, MS4 systems, and enforcement terms</w:t>
      </w:r>
      <w:r>
        <w:rPr>
          <w:rFonts w:ascii="Times New Roman" w:hAnsi="Times New Roman" w:cs="Times New Roman"/>
        </w:rPr>
        <w:t>.</w:t>
      </w:r>
    </w:p>
    <w:p w14:paraId="5EF596BD" w14:textId="177D94C6"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B. Limitation on Local Regulatory Authority.</w:t>
      </w:r>
      <w:r w:rsidR="00F11808">
        <w:rPr>
          <w:rFonts w:ascii="Times New Roman" w:hAnsi="Times New Roman" w:cs="Times New Roman"/>
          <w:u w:val="single"/>
        </w:rPr>
        <w:t xml:space="preserve"> </w:t>
      </w:r>
      <w:r w:rsidRPr="00CB25E1">
        <w:rPr>
          <w:rFonts w:ascii="Times New Roman" w:hAnsi="Times New Roman" w:cs="Times New Roman"/>
        </w:rPr>
        <w:t>Title 5 is amended to provide</w:t>
      </w:r>
      <w:r>
        <w:rPr>
          <w:rFonts w:ascii="Times New Roman" w:hAnsi="Times New Roman" w:cs="Times New Roman"/>
        </w:rPr>
        <w:t xml:space="preserve"> that t</w:t>
      </w:r>
      <w:r w:rsidRPr="00CB25E1">
        <w:rPr>
          <w:rFonts w:ascii="Times New Roman" w:hAnsi="Times New Roman" w:cs="Times New Roman"/>
        </w:rPr>
        <w:t>he City shall not adopt or enforce requirements for construction stormwater runoff that are more stringent than federal Clean Water Act requirements, unless expressly authorized by Utah</w:t>
      </w:r>
      <w:r>
        <w:rPr>
          <w:rFonts w:ascii="Times New Roman" w:hAnsi="Times New Roman" w:cs="Times New Roman"/>
        </w:rPr>
        <w:t xml:space="preserve">. </w:t>
      </w:r>
      <w:r w:rsidRPr="00CB25E1">
        <w:rPr>
          <w:rFonts w:ascii="Times New Roman" w:hAnsi="Times New Roman" w:cs="Times New Roman"/>
        </w:rPr>
        <w:t>The City shall administer Title 5 in compliance with Utah Code §19</w:t>
      </w:r>
      <w:r w:rsidRPr="00CB25E1">
        <w:rPr>
          <w:rFonts w:ascii="Times New Roman" w:hAnsi="Times New Roman" w:cs="Times New Roman"/>
        </w:rPr>
        <w:noBreakHyphen/>
        <w:t>5</w:t>
      </w:r>
      <w:r w:rsidRPr="00CB25E1">
        <w:rPr>
          <w:rFonts w:ascii="Times New Roman" w:hAnsi="Times New Roman" w:cs="Times New Roman"/>
        </w:rPr>
        <w:noBreakHyphen/>
        <w:t>108.3</w:t>
      </w:r>
      <w:r>
        <w:rPr>
          <w:rFonts w:ascii="Times New Roman" w:hAnsi="Times New Roman" w:cs="Times New Roman"/>
        </w:rPr>
        <w:t>.</w:t>
      </w:r>
    </w:p>
    <w:p w14:paraId="54DCE149" w14:textId="4DE5D304"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C. Best Management Practices (BMPs).</w:t>
      </w:r>
      <w:r w:rsidR="00F11808">
        <w:rPr>
          <w:rFonts w:ascii="Times New Roman" w:hAnsi="Times New Roman" w:cs="Times New Roman"/>
        </w:rPr>
        <w:t xml:space="preserve"> </w:t>
      </w:r>
      <w:r w:rsidRPr="00CB25E1">
        <w:rPr>
          <w:rFonts w:ascii="Times New Roman" w:hAnsi="Times New Roman" w:cs="Times New Roman"/>
        </w:rPr>
        <w:t>The ordinance clarifies</w:t>
      </w:r>
      <w:r>
        <w:rPr>
          <w:rFonts w:ascii="Times New Roman" w:hAnsi="Times New Roman" w:cs="Times New Roman"/>
        </w:rPr>
        <w:t xml:space="preserve"> that </w:t>
      </w:r>
      <w:r w:rsidRPr="00CB25E1">
        <w:rPr>
          <w:rFonts w:ascii="Times New Roman" w:hAnsi="Times New Roman" w:cs="Times New Roman"/>
        </w:rPr>
        <w:t>BMPs must be consistent with the federal Clean Water Act and applicable federal regulations.</w:t>
      </w:r>
      <w:r>
        <w:rPr>
          <w:rFonts w:ascii="Times New Roman" w:hAnsi="Times New Roman" w:cs="Times New Roman"/>
        </w:rPr>
        <w:t xml:space="preserve"> </w:t>
      </w:r>
      <w:r w:rsidRPr="00CB25E1">
        <w:rPr>
          <w:rFonts w:ascii="Times New Roman" w:hAnsi="Times New Roman" w:cs="Times New Roman"/>
        </w:rPr>
        <w:t>The City may maintain and publish BMP guidance administratively (e.g., website or technical manual)</w:t>
      </w:r>
      <w:r w:rsidR="00F11808">
        <w:rPr>
          <w:rFonts w:ascii="Times New Roman" w:hAnsi="Times New Roman" w:cs="Times New Roman"/>
        </w:rPr>
        <w:t>.</w:t>
      </w:r>
    </w:p>
    <w:p w14:paraId="2E819245" w14:textId="09D22A7B"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D. Electronic Inspections.</w:t>
      </w:r>
      <w:r w:rsidR="00F11808">
        <w:rPr>
          <w:rFonts w:ascii="Times New Roman" w:hAnsi="Times New Roman" w:cs="Times New Roman"/>
        </w:rPr>
        <w:t xml:space="preserve"> </w:t>
      </w:r>
      <w:r w:rsidRPr="00CB25E1">
        <w:rPr>
          <w:rFonts w:ascii="Times New Roman" w:hAnsi="Times New Roman" w:cs="Times New Roman"/>
        </w:rPr>
        <w:t>Title 5 is amended to</w:t>
      </w:r>
      <w:r>
        <w:rPr>
          <w:rFonts w:ascii="Times New Roman" w:hAnsi="Times New Roman" w:cs="Times New Roman"/>
        </w:rPr>
        <w:t xml:space="preserve"> a</w:t>
      </w:r>
      <w:r w:rsidRPr="00CB25E1">
        <w:rPr>
          <w:rFonts w:ascii="Times New Roman" w:hAnsi="Times New Roman" w:cs="Times New Roman"/>
        </w:rPr>
        <w:t xml:space="preserve">uthorize electronic site inspections as a valid method of demonstrating </w:t>
      </w:r>
      <w:r>
        <w:rPr>
          <w:rFonts w:ascii="Times New Roman" w:hAnsi="Times New Roman" w:cs="Times New Roman"/>
        </w:rPr>
        <w:t>compliance,  a</w:t>
      </w:r>
      <w:r w:rsidRPr="00CB25E1">
        <w:rPr>
          <w:rFonts w:ascii="Times New Roman" w:hAnsi="Times New Roman" w:cs="Times New Roman"/>
        </w:rPr>
        <w:t>llow submission of inspection records via geo</w:t>
      </w:r>
      <w:r w:rsidRPr="00CB25E1">
        <w:rPr>
          <w:rFonts w:ascii="Times New Roman" w:hAnsi="Times New Roman" w:cs="Times New Roman"/>
        </w:rPr>
        <w:noBreakHyphen/>
        <w:t>located photographs or approved digital systems</w:t>
      </w:r>
      <w:r>
        <w:rPr>
          <w:rFonts w:ascii="Times New Roman" w:hAnsi="Times New Roman" w:cs="Times New Roman"/>
        </w:rPr>
        <w:t>, and a</w:t>
      </w:r>
      <w:r w:rsidRPr="00CB25E1">
        <w:rPr>
          <w:rFonts w:ascii="Times New Roman" w:hAnsi="Times New Roman" w:cs="Times New Roman"/>
        </w:rPr>
        <w:t>llow the City to rely on electronic inspection submissions in lieu of, or in addition to, in</w:t>
      </w:r>
      <w:r w:rsidRPr="00CB25E1">
        <w:rPr>
          <w:rFonts w:ascii="Times New Roman" w:hAnsi="Times New Roman" w:cs="Times New Roman"/>
        </w:rPr>
        <w:noBreakHyphen/>
        <w:t>person inspections</w:t>
      </w:r>
      <w:r>
        <w:rPr>
          <w:rFonts w:ascii="Times New Roman" w:hAnsi="Times New Roman" w:cs="Times New Roman"/>
        </w:rPr>
        <w:t>.</w:t>
      </w:r>
    </w:p>
    <w:p w14:paraId="2AD599FC" w14:textId="4C0E3C66"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E. Inspections and Enforcement Procedures.</w:t>
      </w:r>
      <w:r w:rsidR="00F11808">
        <w:rPr>
          <w:rFonts w:ascii="Times New Roman" w:hAnsi="Times New Roman" w:cs="Times New Roman"/>
        </w:rPr>
        <w:t xml:space="preserve"> </w:t>
      </w:r>
      <w:r w:rsidRPr="00CB25E1">
        <w:rPr>
          <w:rFonts w:ascii="Times New Roman" w:hAnsi="Times New Roman" w:cs="Times New Roman"/>
        </w:rPr>
        <w:t>Title 5 is amended to include</w:t>
      </w:r>
      <w:r w:rsidR="00473240">
        <w:rPr>
          <w:rFonts w:ascii="Times New Roman" w:hAnsi="Times New Roman" w:cs="Times New Roman"/>
        </w:rPr>
        <w:t xml:space="preserve"> a</w:t>
      </w:r>
      <w:r w:rsidRPr="00CB25E1">
        <w:rPr>
          <w:rFonts w:ascii="Times New Roman" w:hAnsi="Times New Roman" w:cs="Times New Roman"/>
        </w:rPr>
        <w:t>uthority for City staff to conduct inspections (including oversight inspections)</w:t>
      </w:r>
      <w:r w:rsidR="00473240">
        <w:rPr>
          <w:rFonts w:ascii="Times New Roman" w:hAnsi="Times New Roman" w:cs="Times New Roman"/>
        </w:rPr>
        <w:t xml:space="preserve">, </w:t>
      </w:r>
      <w:r w:rsidRPr="00CB25E1">
        <w:rPr>
          <w:rFonts w:ascii="Times New Roman" w:hAnsi="Times New Roman" w:cs="Times New Roman"/>
        </w:rPr>
        <w:t>Authority to issue written notices of violation (NOVs) requiring corrective action</w:t>
      </w:r>
      <w:r w:rsidR="00473240">
        <w:rPr>
          <w:rFonts w:ascii="Times New Roman" w:hAnsi="Times New Roman" w:cs="Times New Roman"/>
        </w:rPr>
        <w:t>, c</w:t>
      </w:r>
      <w:r w:rsidRPr="00CB25E1">
        <w:rPr>
          <w:rFonts w:ascii="Times New Roman" w:hAnsi="Times New Roman" w:cs="Times New Roman"/>
        </w:rPr>
        <w:t>larification of enforcement tools including stop work orders, corrective actions, and administrative remedies</w:t>
      </w:r>
      <w:r w:rsidR="00473240">
        <w:rPr>
          <w:rFonts w:ascii="Times New Roman" w:hAnsi="Times New Roman" w:cs="Times New Roman"/>
        </w:rPr>
        <w:t>.</w:t>
      </w:r>
    </w:p>
    <w:p w14:paraId="37324AFD" w14:textId="7844846F"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F. Written Warning and Fine Structure.</w:t>
      </w:r>
      <w:r w:rsidR="00F11808">
        <w:rPr>
          <w:rFonts w:ascii="Times New Roman" w:hAnsi="Times New Roman" w:cs="Times New Roman"/>
        </w:rPr>
        <w:t xml:space="preserve"> </w:t>
      </w:r>
      <w:r w:rsidRPr="00CB25E1">
        <w:rPr>
          <w:rFonts w:ascii="Times New Roman" w:hAnsi="Times New Roman" w:cs="Times New Roman"/>
        </w:rPr>
        <w:t>Title 5 is amended to</w:t>
      </w:r>
      <w:r w:rsidR="00473240">
        <w:rPr>
          <w:rFonts w:ascii="Times New Roman" w:hAnsi="Times New Roman" w:cs="Times New Roman"/>
        </w:rPr>
        <w:t xml:space="preserve"> r</w:t>
      </w:r>
      <w:r w:rsidRPr="00CB25E1">
        <w:rPr>
          <w:rFonts w:ascii="Times New Roman" w:hAnsi="Times New Roman" w:cs="Times New Roman"/>
        </w:rPr>
        <w:t xml:space="preserve">equire issuance of a </w:t>
      </w:r>
      <w:r w:rsidRPr="00473240">
        <w:rPr>
          <w:rFonts w:ascii="Times New Roman" w:hAnsi="Times New Roman" w:cs="Times New Roman"/>
        </w:rPr>
        <w:t>written warning or Notice of Violation (NOV)</w:t>
      </w:r>
      <w:r w:rsidRPr="00CB25E1">
        <w:rPr>
          <w:rFonts w:ascii="Times New Roman" w:hAnsi="Times New Roman" w:cs="Times New Roman"/>
        </w:rPr>
        <w:t xml:space="preserve"> for noncompliance (unless immediate enforcement is necessary for public health/safety</w:t>
      </w:r>
      <w:proofErr w:type="gramStart"/>
      <w:r w:rsidRPr="00CB25E1">
        <w:rPr>
          <w:rFonts w:ascii="Times New Roman" w:hAnsi="Times New Roman" w:cs="Times New Roman"/>
        </w:rPr>
        <w:t>), and</w:t>
      </w:r>
      <w:proofErr w:type="gramEnd"/>
      <w:r w:rsidR="00473240">
        <w:rPr>
          <w:rFonts w:ascii="Times New Roman" w:hAnsi="Times New Roman" w:cs="Times New Roman"/>
        </w:rPr>
        <w:t xml:space="preserve"> </w:t>
      </w:r>
      <w:r w:rsidRPr="00CB25E1">
        <w:rPr>
          <w:rFonts w:ascii="Times New Roman" w:hAnsi="Times New Roman" w:cs="Times New Roman"/>
        </w:rPr>
        <w:t>Establish a structured enforcement escalation including</w:t>
      </w:r>
      <w:r w:rsidR="00473240">
        <w:rPr>
          <w:rFonts w:ascii="Times New Roman" w:hAnsi="Times New Roman" w:cs="Times New Roman"/>
        </w:rPr>
        <w:t xml:space="preserve"> w</w:t>
      </w:r>
      <w:r w:rsidRPr="00CB25E1">
        <w:rPr>
          <w:rFonts w:ascii="Times New Roman" w:hAnsi="Times New Roman" w:cs="Times New Roman"/>
        </w:rPr>
        <w:t>ritten warning / NOV</w:t>
      </w:r>
      <w:r w:rsidR="00473240">
        <w:rPr>
          <w:rFonts w:ascii="Times New Roman" w:hAnsi="Times New Roman" w:cs="Times New Roman"/>
        </w:rPr>
        <w:t>, r</w:t>
      </w:r>
      <w:r w:rsidRPr="00CB25E1">
        <w:rPr>
          <w:rFonts w:ascii="Times New Roman" w:hAnsi="Times New Roman" w:cs="Times New Roman"/>
        </w:rPr>
        <w:t>einspection and compliance deadlines</w:t>
      </w:r>
      <w:r w:rsidR="00473240">
        <w:rPr>
          <w:rFonts w:ascii="Times New Roman" w:hAnsi="Times New Roman" w:cs="Times New Roman"/>
        </w:rPr>
        <w:t>, a</w:t>
      </w:r>
      <w:r w:rsidRPr="00CB25E1">
        <w:rPr>
          <w:rFonts w:ascii="Times New Roman" w:hAnsi="Times New Roman" w:cs="Times New Roman"/>
        </w:rPr>
        <w:t>dministrative fines</w:t>
      </w:r>
      <w:r w:rsidR="00473240">
        <w:rPr>
          <w:rFonts w:ascii="Times New Roman" w:hAnsi="Times New Roman" w:cs="Times New Roman"/>
        </w:rPr>
        <w:t>, and s</w:t>
      </w:r>
      <w:r w:rsidRPr="00CB25E1">
        <w:rPr>
          <w:rFonts w:ascii="Times New Roman" w:hAnsi="Times New Roman" w:cs="Times New Roman"/>
        </w:rPr>
        <w:t>top</w:t>
      </w:r>
      <w:r w:rsidRPr="00CB25E1">
        <w:rPr>
          <w:rFonts w:ascii="Times New Roman" w:hAnsi="Times New Roman" w:cs="Times New Roman"/>
        </w:rPr>
        <w:noBreakHyphen/>
        <w:t>work orders and permit suspension if necessary</w:t>
      </w:r>
      <w:r w:rsidR="00473240">
        <w:rPr>
          <w:rFonts w:ascii="Times New Roman" w:hAnsi="Times New Roman" w:cs="Times New Roman"/>
        </w:rPr>
        <w:t>.</w:t>
      </w:r>
    </w:p>
    <w:p w14:paraId="1F739CE9" w14:textId="548FC28A" w:rsidR="00CB25E1" w:rsidRPr="00CB25E1" w:rsidRDefault="00CB25E1" w:rsidP="00CB25E1">
      <w:pPr>
        <w:rPr>
          <w:rFonts w:ascii="Times New Roman" w:hAnsi="Times New Roman" w:cs="Times New Roman"/>
          <w:b/>
          <w:bCs/>
        </w:rPr>
      </w:pPr>
      <w:r w:rsidRPr="00CB25E1">
        <w:rPr>
          <w:rFonts w:ascii="Times New Roman" w:hAnsi="Times New Roman" w:cs="Times New Roman"/>
          <w:b/>
          <w:bCs/>
        </w:rPr>
        <w:t xml:space="preserve">Section 3. Adoption of </w:t>
      </w:r>
      <w:r w:rsidR="00F11808">
        <w:rPr>
          <w:rFonts w:ascii="Times New Roman" w:hAnsi="Times New Roman" w:cs="Times New Roman"/>
          <w:b/>
          <w:bCs/>
        </w:rPr>
        <w:t xml:space="preserve">Amended </w:t>
      </w:r>
      <w:r w:rsidRPr="00CB25E1">
        <w:rPr>
          <w:rFonts w:ascii="Times New Roman" w:hAnsi="Times New Roman" w:cs="Times New Roman"/>
          <w:b/>
          <w:bCs/>
        </w:rPr>
        <w:t>Fee Schedule.</w:t>
      </w:r>
    </w:p>
    <w:p w14:paraId="7286798C" w14:textId="1900D8BD"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A. Incorporation by Reference.</w:t>
      </w:r>
      <w:r w:rsidR="00F11808">
        <w:rPr>
          <w:rFonts w:ascii="Times New Roman" w:hAnsi="Times New Roman" w:cs="Times New Roman"/>
        </w:rPr>
        <w:t xml:space="preserve"> </w:t>
      </w:r>
      <w:r w:rsidRPr="00CB25E1">
        <w:rPr>
          <w:rFonts w:ascii="Times New Roman" w:hAnsi="Times New Roman" w:cs="Times New Roman"/>
        </w:rPr>
        <w:t xml:space="preserve">The </w:t>
      </w:r>
      <w:r w:rsidR="00F11808">
        <w:rPr>
          <w:rFonts w:ascii="Times New Roman" w:hAnsi="Times New Roman" w:cs="Times New Roman"/>
        </w:rPr>
        <w:t xml:space="preserve">attached excerpt of the </w:t>
      </w:r>
      <w:r w:rsidRPr="00473240">
        <w:rPr>
          <w:rFonts w:ascii="Times New Roman" w:hAnsi="Times New Roman" w:cs="Times New Roman"/>
        </w:rPr>
        <w:t>Payson City Fee Schedule</w:t>
      </w:r>
      <w:r w:rsidR="00F11808">
        <w:rPr>
          <w:rFonts w:ascii="Times New Roman" w:hAnsi="Times New Roman" w:cs="Times New Roman"/>
        </w:rPr>
        <w:t xml:space="preserve"> constitutes a portion of the full fee schedule reflecting specific amendments to existing fees and the adoption of certain new fees relating to stormwater regulations. As adopted by resolution of the City Council, and as the fee schedule may be amended from time to time, such excerpt</w:t>
      </w:r>
      <w:r w:rsidR="00305559">
        <w:rPr>
          <w:rFonts w:ascii="Times New Roman" w:hAnsi="Times New Roman" w:cs="Times New Roman"/>
        </w:rPr>
        <w:t xml:space="preserve"> is hereby adopted by the City and incorporated by reference into Title 5 for purposes of stormwater permit fees, inspection, and reinspection fees, administrative penalties and fines, and enforcement costs. </w:t>
      </w:r>
    </w:p>
    <w:p w14:paraId="7BD2A4B6" w14:textId="3AD23AFF" w:rsidR="00CB25E1" w:rsidRPr="00F11808" w:rsidRDefault="00CB25E1" w:rsidP="00F11808">
      <w:pPr>
        <w:jc w:val="both"/>
        <w:rPr>
          <w:rFonts w:ascii="Times New Roman" w:hAnsi="Times New Roman" w:cs="Times New Roman"/>
          <w:u w:val="single"/>
        </w:rPr>
      </w:pPr>
      <w:r w:rsidRPr="00F11808">
        <w:rPr>
          <w:rFonts w:ascii="Times New Roman" w:hAnsi="Times New Roman" w:cs="Times New Roman"/>
          <w:u w:val="single"/>
        </w:rPr>
        <w:t>B. Authority to Amend Fees.</w:t>
      </w:r>
      <w:r w:rsidR="00F11808" w:rsidRPr="00F11808">
        <w:rPr>
          <w:rFonts w:ascii="Times New Roman" w:hAnsi="Times New Roman" w:cs="Times New Roman"/>
        </w:rPr>
        <w:t xml:space="preserve"> </w:t>
      </w:r>
      <w:r w:rsidRPr="00CB25E1">
        <w:rPr>
          <w:rFonts w:ascii="Times New Roman" w:hAnsi="Times New Roman" w:cs="Times New Roman"/>
        </w:rPr>
        <w:t xml:space="preserve">The City Council may </w:t>
      </w:r>
      <w:r w:rsidRPr="00473240">
        <w:rPr>
          <w:rFonts w:ascii="Times New Roman" w:hAnsi="Times New Roman" w:cs="Times New Roman"/>
        </w:rPr>
        <w:t>amend the fee schedule by resolution</w:t>
      </w:r>
      <w:r w:rsidRPr="00CB25E1">
        <w:rPr>
          <w:rFonts w:ascii="Times New Roman" w:hAnsi="Times New Roman" w:cs="Times New Roman"/>
        </w:rPr>
        <w:t>, without the need to amend this ordinance.</w:t>
      </w:r>
    </w:p>
    <w:p w14:paraId="512F0104" w14:textId="2D4C8D02" w:rsidR="00CB25E1" w:rsidRPr="00473240" w:rsidRDefault="00CB25E1" w:rsidP="00F11808">
      <w:pPr>
        <w:jc w:val="both"/>
        <w:rPr>
          <w:rFonts w:ascii="Times New Roman" w:hAnsi="Times New Roman" w:cs="Times New Roman"/>
          <w:b/>
          <w:bCs/>
        </w:rPr>
      </w:pPr>
      <w:r w:rsidRPr="00CB25E1">
        <w:rPr>
          <w:rFonts w:ascii="Times New Roman" w:hAnsi="Times New Roman" w:cs="Times New Roman"/>
          <w:b/>
          <w:bCs/>
        </w:rPr>
        <w:t>Section 4. Severability.</w:t>
      </w:r>
      <w:r w:rsidR="00473240">
        <w:rPr>
          <w:rFonts w:ascii="Times New Roman" w:hAnsi="Times New Roman" w:cs="Times New Roman"/>
          <w:b/>
          <w:bCs/>
        </w:rPr>
        <w:t xml:space="preserve"> </w:t>
      </w:r>
      <w:r w:rsidRPr="00CB25E1">
        <w:rPr>
          <w:rFonts w:ascii="Times New Roman" w:hAnsi="Times New Roman" w:cs="Times New Roman"/>
        </w:rPr>
        <w:t>If any provision of this Ordinance is held invalid, such invalidity shall not affect the remaining provisions.</w:t>
      </w:r>
    </w:p>
    <w:p w14:paraId="4E6452AF" w14:textId="3358F78A" w:rsidR="00CB25E1" w:rsidRPr="00473240" w:rsidRDefault="00CB25E1" w:rsidP="00F11808">
      <w:pPr>
        <w:jc w:val="both"/>
        <w:rPr>
          <w:rFonts w:ascii="Times New Roman" w:hAnsi="Times New Roman" w:cs="Times New Roman"/>
          <w:b/>
          <w:bCs/>
        </w:rPr>
      </w:pPr>
      <w:r w:rsidRPr="00CB25E1">
        <w:rPr>
          <w:rFonts w:ascii="Times New Roman" w:hAnsi="Times New Roman" w:cs="Times New Roman"/>
          <w:b/>
          <w:bCs/>
        </w:rPr>
        <w:t xml:space="preserve">Section 5. </w:t>
      </w:r>
      <w:proofErr w:type="spellStart"/>
      <w:r w:rsidRPr="00CB25E1">
        <w:rPr>
          <w:rFonts w:ascii="Times New Roman" w:hAnsi="Times New Roman" w:cs="Times New Roman"/>
          <w:b/>
          <w:bCs/>
        </w:rPr>
        <w:t>Repealer</w:t>
      </w:r>
      <w:proofErr w:type="spellEnd"/>
      <w:r w:rsidR="00473240">
        <w:rPr>
          <w:rFonts w:ascii="Times New Roman" w:hAnsi="Times New Roman" w:cs="Times New Roman"/>
          <w:b/>
          <w:bCs/>
        </w:rPr>
        <w:t xml:space="preserve">. </w:t>
      </w:r>
      <w:r w:rsidRPr="00CB25E1">
        <w:rPr>
          <w:rFonts w:ascii="Times New Roman" w:hAnsi="Times New Roman" w:cs="Times New Roman"/>
        </w:rPr>
        <w:t>All ordinances or parts of ordinances in conflict with this Ordinance are hereby repealed to the extent of such conflict.</w:t>
      </w:r>
    </w:p>
    <w:p w14:paraId="3481523F" w14:textId="4B120A98" w:rsidR="00CB25E1" w:rsidRPr="00473240" w:rsidRDefault="00CB25E1" w:rsidP="00F11808">
      <w:pPr>
        <w:jc w:val="both"/>
        <w:rPr>
          <w:rFonts w:ascii="Times New Roman" w:hAnsi="Times New Roman" w:cs="Times New Roman"/>
          <w:b/>
          <w:bCs/>
        </w:rPr>
      </w:pPr>
      <w:r w:rsidRPr="00CB25E1">
        <w:rPr>
          <w:rFonts w:ascii="Times New Roman" w:hAnsi="Times New Roman" w:cs="Times New Roman"/>
          <w:b/>
          <w:bCs/>
        </w:rPr>
        <w:lastRenderedPageBreak/>
        <w:t>Section 6. Effective Date.</w:t>
      </w:r>
      <w:r w:rsidR="00473240">
        <w:rPr>
          <w:rFonts w:ascii="Times New Roman" w:hAnsi="Times New Roman" w:cs="Times New Roman"/>
          <w:b/>
          <w:bCs/>
        </w:rPr>
        <w:t xml:space="preserve"> </w:t>
      </w:r>
      <w:r w:rsidRPr="00CB25E1">
        <w:rPr>
          <w:rFonts w:ascii="Times New Roman" w:hAnsi="Times New Roman" w:cs="Times New Roman"/>
        </w:rPr>
        <w:t>This Ordinance shall take effect upon</w:t>
      </w:r>
      <w:r w:rsidR="00473240">
        <w:rPr>
          <w:rFonts w:ascii="Times New Roman" w:hAnsi="Times New Roman" w:cs="Times New Roman"/>
          <w:b/>
          <w:bCs/>
        </w:rPr>
        <w:t xml:space="preserve"> a</w:t>
      </w:r>
      <w:r w:rsidRPr="00CB25E1">
        <w:rPr>
          <w:rFonts w:ascii="Times New Roman" w:hAnsi="Times New Roman" w:cs="Times New Roman"/>
        </w:rPr>
        <w:t>doption by the City Council</w:t>
      </w:r>
      <w:r w:rsidR="00473240">
        <w:rPr>
          <w:rFonts w:ascii="Times New Roman" w:hAnsi="Times New Roman" w:cs="Times New Roman"/>
        </w:rPr>
        <w:t xml:space="preserve"> </w:t>
      </w:r>
      <w:r w:rsidRPr="00CB25E1">
        <w:rPr>
          <w:rFonts w:ascii="Times New Roman" w:hAnsi="Times New Roman" w:cs="Times New Roman"/>
        </w:rPr>
        <w:t xml:space="preserve"> and</w:t>
      </w:r>
      <w:r w:rsidR="00473240">
        <w:rPr>
          <w:rFonts w:ascii="Times New Roman" w:hAnsi="Times New Roman" w:cs="Times New Roman"/>
          <w:b/>
          <w:bCs/>
        </w:rPr>
        <w:t xml:space="preserve"> </w:t>
      </w:r>
      <w:r w:rsidR="00473240">
        <w:rPr>
          <w:rFonts w:ascii="Times New Roman" w:hAnsi="Times New Roman" w:cs="Times New Roman"/>
        </w:rPr>
        <w:t>p</w:t>
      </w:r>
      <w:r w:rsidRPr="00CB25E1">
        <w:rPr>
          <w:rFonts w:ascii="Times New Roman" w:hAnsi="Times New Roman" w:cs="Times New Roman"/>
        </w:rPr>
        <w:t>ublication or posting as required by law</w:t>
      </w:r>
    </w:p>
    <w:p w14:paraId="603D11E0" w14:textId="0E2D4A1B" w:rsidR="00CB25E1" w:rsidRPr="00CB25E1" w:rsidRDefault="00CB25E1" w:rsidP="00CB25E1">
      <w:pPr>
        <w:rPr>
          <w:rFonts w:ascii="Times New Roman" w:hAnsi="Times New Roman" w:cs="Times New Roman"/>
        </w:rPr>
      </w:pPr>
    </w:p>
    <w:p w14:paraId="21E3BA29" w14:textId="77777777" w:rsidR="00CB25E1" w:rsidRPr="00CB25E1" w:rsidRDefault="00CB25E1" w:rsidP="00CB25E1">
      <w:pPr>
        <w:rPr>
          <w:rFonts w:ascii="Times New Roman" w:hAnsi="Times New Roman" w:cs="Times New Roman"/>
          <w:b/>
          <w:bCs/>
        </w:rPr>
      </w:pPr>
      <w:r w:rsidRPr="00CB25E1">
        <w:rPr>
          <w:rFonts w:ascii="Times New Roman" w:hAnsi="Times New Roman" w:cs="Times New Roman"/>
          <w:b/>
          <w:bCs/>
        </w:rPr>
        <w:t>PASSED AND ADOPTED this ___ day of __________, 2026.</w:t>
      </w:r>
    </w:p>
    <w:p w14:paraId="38696D12" w14:textId="64A32451" w:rsidR="00CB25E1" w:rsidRPr="00CB25E1" w:rsidRDefault="00CB25E1" w:rsidP="00CB25E1">
      <w:pPr>
        <w:rPr>
          <w:rFonts w:ascii="Times New Roman" w:hAnsi="Times New Roman" w:cs="Times New Roman"/>
        </w:rPr>
      </w:pPr>
    </w:p>
    <w:p w14:paraId="3F8A0B87" w14:textId="77777777" w:rsidR="00CB25E1" w:rsidRPr="00CB25E1" w:rsidRDefault="00CB25E1" w:rsidP="00CB25E1">
      <w:pPr>
        <w:rPr>
          <w:rFonts w:ascii="Times New Roman" w:hAnsi="Times New Roman" w:cs="Times New Roman"/>
        </w:rPr>
      </w:pPr>
      <w:r w:rsidRPr="00CB25E1">
        <w:rPr>
          <w:rFonts w:ascii="Times New Roman" w:hAnsi="Times New Roman" w:cs="Times New Roman"/>
          <w:b/>
          <w:bCs/>
        </w:rPr>
        <w:t>PAYSON CITY</w:t>
      </w:r>
    </w:p>
    <w:p w14:paraId="4CCA9914" w14:textId="77777777" w:rsidR="00E82AFD" w:rsidRDefault="00E82AFD" w:rsidP="00CB25E1">
      <w:pPr>
        <w:rPr>
          <w:rFonts w:ascii="Times New Roman" w:hAnsi="Times New Roman" w:cs="Times New Roman"/>
        </w:rPr>
      </w:pPr>
    </w:p>
    <w:p w14:paraId="2DE91887" w14:textId="00AECBBC" w:rsidR="00CB25E1" w:rsidRPr="00CB25E1" w:rsidRDefault="00CB25E1" w:rsidP="00CB25E1">
      <w:pPr>
        <w:rPr>
          <w:rFonts w:ascii="Times New Roman" w:hAnsi="Times New Roman" w:cs="Times New Roman"/>
        </w:rPr>
      </w:pPr>
      <w:r w:rsidRPr="00CB25E1">
        <w:rPr>
          <w:rFonts w:ascii="Times New Roman" w:hAnsi="Times New Roman" w:cs="Times New Roman"/>
        </w:rPr>
        <w:t>By: __________________________</w:t>
      </w:r>
      <w:r w:rsidRPr="00CB25E1">
        <w:rPr>
          <w:rFonts w:ascii="Times New Roman" w:hAnsi="Times New Roman" w:cs="Times New Roman"/>
        </w:rPr>
        <w:br/>
        <w:t>William R. Wright, Mayor</w:t>
      </w:r>
    </w:p>
    <w:p w14:paraId="48A9117A" w14:textId="77777777" w:rsidR="00E82AFD" w:rsidRDefault="00E82AFD" w:rsidP="00CB25E1">
      <w:pPr>
        <w:rPr>
          <w:rFonts w:ascii="Times New Roman" w:hAnsi="Times New Roman" w:cs="Times New Roman"/>
        </w:rPr>
      </w:pPr>
    </w:p>
    <w:p w14:paraId="1F9A6203" w14:textId="77777777" w:rsidR="00E82AFD" w:rsidRDefault="00E82AFD" w:rsidP="00CB25E1">
      <w:pPr>
        <w:rPr>
          <w:rFonts w:ascii="Times New Roman" w:hAnsi="Times New Roman" w:cs="Times New Roman"/>
        </w:rPr>
      </w:pPr>
    </w:p>
    <w:p w14:paraId="625ECEC1" w14:textId="19104100" w:rsidR="00CB25E1" w:rsidRPr="00CB25E1" w:rsidRDefault="00CB25E1" w:rsidP="00CB25E1">
      <w:pPr>
        <w:rPr>
          <w:rFonts w:ascii="Times New Roman" w:hAnsi="Times New Roman" w:cs="Times New Roman"/>
        </w:rPr>
      </w:pPr>
      <w:r w:rsidRPr="00CB25E1">
        <w:rPr>
          <w:rFonts w:ascii="Times New Roman" w:hAnsi="Times New Roman" w:cs="Times New Roman"/>
        </w:rPr>
        <w:t>ATTEST:</w:t>
      </w:r>
    </w:p>
    <w:p w14:paraId="6A2EA88A" w14:textId="3E0BB06B" w:rsidR="00CB25E1" w:rsidRPr="00CB25E1" w:rsidRDefault="00473240" w:rsidP="00473240">
      <w:pPr>
        <w:spacing w:after="0" w:line="240" w:lineRule="auto"/>
        <w:rPr>
          <w:rFonts w:ascii="Times New Roman" w:hAnsi="Times New Roman" w:cs="Times New Roman"/>
        </w:rPr>
      </w:pPr>
      <w:r>
        <w:rPr>
          <w:rFonts w:ascii="Times New Roman" w:hAnsi="Times New Roman" w:cs="Times New Roman"/>
        </w:rPr>
        <w:t>_____________________________</w:t>
      </w:r>
    </w:p>
    <w:p w14:paraId="1B049B97" w14:textId="77777777" w:rsidR="00CB25E1" w:rsidRDefault="00CB25E1" w:rsidP="00473240">
      <w:pPr>
        <w:spacing w:after="0" w:line="240" w:lineRule="auto"/>
        <w:rPr>
          <w:rFonts w:ascii="Times New Roman" w:hAnsi="Times New Roman" w:cs="Times New Roman"/>
        </w:rPr>
      </w:pPr>
      <w:r w:rsidRPr="00CB25E1">
        <w:rPr>
          <w:rFonts w:ascii="Times New Roman" w:hAnsi="Times New Roman" w:cs="Times New Roman"/>
        </w:rPr>
        <w:t>Amalie R. Ottley, City Recorder</w:t>
      </w:r>
    </w:p>
    <w:p w14:paraId="596DB338" w14:textId="77777777" w:rsidR="00473240" w:rsidRDefault="00473240" w:rsidP="00473240">
      <w:pPr>
        <w:spacing w:after="0" w:line="240" w:lineRule="auto"/>
        <w:rPr>
          <w:rFonts w:ascii="Times New Roman" w:hAnsi="Times New Roman" w:cs="Times New Roman"/>
        </w:rPr>
      </w:pPr>
    </w:p>
    <w:p w14:paraId="44145905" w14:textId="77777777" w:rsidR="00CB25E1" w:rsidRPr="00CB25E1" w:rsidRDefault="00CB25E1">
      <w:pPr>
        <w:rPr>
          <w:rFonts w:ascii="Times New Roman" w:hAnsi="Times New Roman" w:cs="Times New Roman"/>
        </w:rPr>
      </w:pPr>
    </w:p>
    <w:sectPr w:rsidR="00CB25E1" w:rsidRPr="00CB2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1D2"/>
    <w:multiLevelType w:val="multilevel"/>
    <w:tmpl w:val="178A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A206B"/>
    <w:multiLevelType w:val="multilevel"/>
    <w:tmpl w:val="ACC2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61573"/>
    <w:multiLevelType w:val="multilevel"/>
    <w:tmpl w:val="1904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926B16"/>
    <w:multiLevelType w:val="multilevel"/>
    <w:tmpl w:val="FA4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490FB9"/>
    <w:multiLevelType w:val="multilevel"/>
    <w:tmpl w:val="C5329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B4FF4"/>
    <w:multiLevelType w:val="multilevel"/>
    <w:tmpl w:val="03D4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3E0AE1"/>
    <w:multiLevelType w:val="multilevel"/>
    <w:tmpl w:val="3824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4F6C95"/>
    <w:multiLevelType w:val="multilevel"/>
    <w:tmpl w:val="A78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E48FD"/>
    <w:multiLevelType w:val="multilevel"/>
    <w:tmpl w:val="BE625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366273">
    <w:abstractNumId w:val="2"/>
  </w:num>
  <w:num w:numId="2" w16cid:durableId="165218958">
    <w:abstractNumId w:val="6"/>
  </w:num>
  <w:num w:numId="3" w16cid:durableId="971401722">
    <w:abstractNumId w:val="0"/>
  </w:num>
  <w:num w:numId="4" w16cid:durableId="864909528">
    <w:abstractNumId w:val="8"/>
  </w:num>
  <w:num w:numId="5" w16cid:durableId="1720858418">
    <w:abstractNumId w:val="7"/>
  </w:num>
  <w:num w:numId="6" w16cid:durableId="1157501329">
    <w:abstractNumId w:val="4"/>
  </w:num>
  <w:num w:numId="7" w16cid:durableId="1294872180">
    <w:abstractNumId w:val="1"/>
  </w:num>
  <w:num w:numId="8" w16cid:durableId="1290939311">
    <w:abstractNumId w:val="5"/>
  </w:num>
  <w:num w:numId="9" w16cid:durableId="1538742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E1"/>
    <w:rsid w:val="00305559"/>
    <w:rsid w:val="00473240"/>
    <w:rsid w:val="007D1F55"/>
    <w:rsid w:val="007E5A73"/>
    <w:rsid w:val="00CB25E1"/>
    <w:rsid w:val="00E82AFD"/>
    <w:rsid w:val="00F11808"/>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AEA8"/>
  <w15:chartTrackingRefBased/>
  <w15:docId w15:val="{376B250D-11AD-489B-A0CF-D09D8D74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2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2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25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25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25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25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25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25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25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5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25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25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25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25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25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25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25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25E1"/>
    <w:rPr>
      <w:rFonts w:eastAsiaTheme="majorEastAsia" w:cstheme="majorBidi"/>
      <w:color w:val="272727" w:themeColor="text1" w:themeTint="D8"/>
    </w:rPr>
  </w:style>
  <w:style w:type="paragraph" w:styleId="Title">
    <w:name w:val="Title"/>
    <w:basedOn w:val="Normal"/>
    <w:next w:val="Normal"/>
    <w:link w:val="TitleChar"/>
    <w:uiPriority w:val="10"/>
    <w:qFormat/>
    <w:rsid w:val="00CB2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2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25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25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25E1"/>
    <w:pPr>
      <w:spacing w:before="160"/>
      <w:jc w:val="center"/>
    </w:pPr>
    <w:rPr>
      <w:i/>
      <w:iCs/>
      <w:color w:val="404040" w:themeColor="text1" w:themeTint="BF"/>
    </w:rPr>
  </w:style>
  <w:style w:type="character" w:customStyle="1" w:styleId="QuoteChar">
    <w:name w:val="Quote Char"/>
    <w:basedOn w:val="DefaultParagraphFont"/>
    <w:link w:val="Quote"/>
    <w:uiPriority w:val="29"/>
    <w:rsid w:val="00CB25E1"/>
    <w:rPr>
      <w:i/>
      <w:iCs/>
      <w:color w:val="404040" w:themeColor="text1" w:themeTint="BF"/>
    </w:rPr>
  </w:style>
  <w:style w:type="paragraph" w:styleId="ListParagraph">
    <w:name w:val="List Paragraph"/>
    <w:basedOn w:val="Normal"/>
    <w:uiPriority w:val="34"/>
    <w:qFormat/>
    <w:rsid w:val="00CB25E1"/>
    <w:pPr>
      <w:ind w:left="720"/>
      <w:contextualSpacing/>
    </w:pPr>
  </w:style>
  <w:style w:type="character" w:styleId="IntenseEmphasis">
    <w:name w:val="Intense Emphasis"/>
    <w:basedOn w:val="DefaultParagraphFont"/>
    <w:uiPriority w:val="21"/>
    <w:qFormat/>
    <w:rsid w:val="00CB25E1"/>
    <w:rPr>
      <w:i/>
      <w:iCs/>
      <w:color w:val="0F4761" w:themeColor="accent1" w:themeShade="BF"/>
    </w:rPr>
  </w:style>
  <w:style w:type="paragraph" w:styleId="IntenseQuote">
    <w:name w:val="Intense Quote"/>
    <w:basedOn w:val="Normal"/>
    <w:next w:val="Normal"/>
    <w:link w:val="IntenseQuoteChar"/>
    <w:uiPriority w:val="30"/>
    <w:qFormat/>
    <w:rsid w:val="00CB2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25E1"/>
    <w:rPr>
      <w:i/>
      <w:iCs/>
      <w:color w:val="0F4761" w:themeColor="accent1" w:themeShade="BF"/>
    </w:rPr>
  </w:style>
  <w:style w:type="character" w:styleId="IntenseReference">
    <w:name w:val="Intense Reference"/>
    <w:basedOn w:val="DefaultParagraphFont"/>
    <w:uiPriority w:val="32"/>
    <w:qFormat/>
    <w:rsid w:val="00CB25E1"/>
    <w:rPr>
      <w:b/>
      <w:bCs/>
      <w:smallCaps/>
      <w:color w:val="0F4761" w:themeColor="accent1" w:themeShade="BF"/>
      <w:spacing w:val="5"/>
    </w:rPr>
  </w:style>
  <w:style w:type="character" w:styleId="Hyperlink">
    <w:name w:val="Hyperlink"/>
    <w:basedOn w:val="DefaultParagraphFont"/>
    <w:uiPriority w:val="99"/>
    <w:unhideWhenUsed/>
    <w:rsid w:val="00CB25E1"/>
    <w:rPr>
      <w:color w:val="467886" w:themeColor="hyperlink"/>
      <w:u w:val="single"/>
    </w:rPr>
  </w:style>
  <w:style w:type="character" w:styleId="UnresolvedMention">
    <w:name w:val="Unresolved Mention"/>
    <w:basedOn w:val="DefaultParagraphFont"/>
    <w:uiPriority w:val="99"/>
    <w:semiHidden/>
    <w:unhideWhenUsed/>
    <w:rsid w:val="00CB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2</cp:revision>
  <dcterms:created xsi:type="dcterms:W3CDTF">2026-05-28T18:09:00Z</dcterms:created>
  <dcterms:modified xsi:type="dcterms:W3CDTF">2026-05-28T19:34:00Z</dcterms:modified>
</cp:coreProperties>
</file>